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AVVISO PUBBLICO PER L’INDIVIDUAZIONE E LA SELEZIONE DI N. 120 ANZIANI BENEFICIARI DEI SERVIZI AFFERENTI ALL’INVESTIMENTO RIGUARDAMENTE L’ “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AUTONOMIA DEGLI ANZIANI NON AUTOSUFFICIENTI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”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AMBITO TERRITORIALE SOCIALE N.2 DI RENDE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</w:t>
      </w:r>
      <w:r w:rsidDel="00000000" w:rsidR="00000000" w:rsidRPr="00000000">
        <w:rPr>
          <w:sz w:val="24"/>
          <w:szCs w:val="24"/>
          <w:rtl w:val="0"/>
        </w:rPr>
        <w:t xml:space="preserve">ende, Castiglione Cosentino, Castrolibero, Marano Marchesato, Marano Principato, Rose, San Fili, San Pietro in Guarano, San Vincenzo La Costa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E’ possibile, al fine dell'ammissione al presente Avviso, per le persone anziane non autosufficienti, presentare istanza per accedere a tali servizi. 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i beneficiari sarà predisposto un piano assistenziale individuale (PAI) che potrà prevedere, in base alle necessità specifiche, assistenza domiciliare integrata con servizi di teleassistenza e telemedicina, supportati da a piccoli interventi di adeguamento domotico del contesto abitativo (no interventi strutturali), volti a favorire, il mantenimento di una piena autonomia e prevenire l’istituzionalizzazione del beneficiario.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piano assistenziale individuale dovrà concludersi entro il 31 luglio 2026, salvo eventuali proroghe predisposte dal Ministero del Lavoro e delle Politiche Sociali. 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OBIETTIVI: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aumentare l’autonomia delle persone anziane, prevenendo l’istituzionalizzazione;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favorire una presa in carico multidimensionale e integrata;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rafforzare i servizi territoriali legati alla domiciliarità della persona anziana;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favorire la permanenza a domicilio dell’anziano non autosufficiente, favorendo interventi di sostegno sia al nucleo familiare che al beneficiario con prestazioni socio-assistenziali integrate;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costituire una valida e strutturata alternativa all’assistenza sanitaria prestata in regime di ricovero ospedaliero e all’istituzionalizzazione in RSA e in Residenza Protetta, riducendo allo stesso tempo i ricoveri impropri negli ospedali e nelle strutture residenziali;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adottare modalità di intervento precoce mirate al recupero, al reinserimento, all’autonomia, alla salvaguardia della vita affettiva e relazionale dell’utente;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garantire un servizio integrato avvalendosi di un’equipe multidisciplinare;</w:t>
      </w:r>
    </w:p>
    <w:p w:rsidR="00000000" w:rsidDel="00000000" w:rsidP="00000000" w:rsidRDefault="00000000" w:rsidRPr="00000000" w14:paraId="00000014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REQUISITI DI PARTECIPAZIONE: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residenza in uno dei comuni sopra indicati;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condizione di non autosufficienza e/o disabilità grave;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possesso di ISEE socio sanitario in corso di validità; </w:t>
      </w:r>
    </w:p>
    <w:p w:rsidR="00000000" w:rsidDel="00000000" w:rsidP="00000000" w:rsidRDefault="00000000" w:rsidRPr="00000000" w14:paraId="00000019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PRESENTAZIONE DELLE ISTANZE.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domanda di partecipazione dovrà essere presentata dall’interessato o dai familiari o da altra persona giuridicamente incaricata (tutore, amministratore ecc.) nelle seguenti modalità: 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consegna a mano presso l’ufficio Protocollo del Comune di Residenza; 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i soli cittadini dell’ambito di Rende la domanda dovrà essere obbligatoriamente presentata mediante piattaforma collegandosi al seguente link: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http://ambitorende.portalesociale.maggioli.cloud/</w:t>
        </w:r>
      </w:hyperlink>
      <w:r w:rsidDel="00000000" w:rsidR="00000000" w:rsidRPr="00000000">
        <w:rPr>
          <w:sz w:val="24"/>
          <w:szCs w:val="24"/>
          <w:rtl w:val="0"/>
        </w:rPr>
        <w:t xml:space="preserve"> L’accesso alla piattaforma è consentito esclusivamente tramite SPID, Carta d’Identità Elettronica (CIE) o Carta Nazionale dei Servizi (CNS).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Alla domanda dovrà essere obbligatoriamente allegata: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attestazione ISEE socio-sanitario in corso di validità;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certificazione attestante la non autosufficienza o la disabilità grave.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copia documento d’identità in corso di validità dell’anziano/a e dell’eventuale richiedente.</w:t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→ L’Ambito n. 2 di Rende, in caso di non raggiungimento del numero massimo dei beneficiari previsti nel presente avviso alla data di scadenza, ossia n. 120, si riserva la possibilità di riaprire la presente procedura o alternativamente di individuare un’altra modalità di selezione delle persone ammesse a beneficio (ad esempio attraverso segnalazione diretta del Servizio Sociale Professionale).</w:t>
      </w:r>
    </w:p>
    <w:p w:rsidR="00000000" w:rsidDel="00000000" w:rsidP="00000000" w:rsidRDefault="00000000" w:rsidRPr="00000000" w14:paraId="00000028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CRITERI DI VALUTAZIONE E PUNTEGGI. </w:t>
      </w: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062538" cy="56065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2538" cy="5606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ambitorende.portalesociale.maggioli.cloud/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