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E8DA" w14:textId="77777777" w:rsidR="00000000" w:rsidRDefault="00EF15D5">
      <w:pPr>
        <w:widowControl w:val="0"/>
        <w:spacing w:line="360" w:lineRule="atLeast"/>
        <w:ind w:right="-2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Relazione  iniziale </w:t>
      </w:r>
    </w:p>
    <w:p w14:paraId="292DD86D" w14:textId="77777777" w:rsidR="00000000" w:rsidRDefault="00EF15D5">
      <w:pPr>
        <w:widowControl w:val="0"/>
        <w:spacing w:line="360" w:lineRule="atLeast"/>
        <w:ind w:right="-2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Congresso FISH Calabria</w:t>
      </w:r>
    </w:p>
    <w:p w14:paraId="5ED4905B" w14:textId="77777777" w:rsidR="00000000" w:rsidRDefault="00EF15D5">
      <w:pPr>
        <w:widowControl w:val="0"/>
        <w:spacing w:line="360" w:lineRule="atLeast"/>
        <w:ind w:right="-2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24-6-1995</w:t>
      </w:r>
    </w:p>
    <w:p w14:paraId="1BB2ED32" w14:textId="77777777" w:rsidR="00000000" w:rsidRDefault="00EF15D5">
      <w:pPr>
        <w:widowControl w:val="0"/>
        <w:spacing w:line="360" w:lineRule="atLeast"/>
        <w:ind w:right="-22"/>
        <w:jc w:val="center"/>
        <w:rPr>
          <w:sz w:val="20"/>
          <w:u w:val="single"/>
        </w:rPr>
      </w:pPr>
    </w:p>
    <w:p w14:paraId="3A424D7D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Oggi 24 giugno 1995 un sogno diventa realtà: diamo il benvenuto alla "FISH Calabria". Eccoci finalmente qui al primo Congresso Regionale.</w:t>
      </w:r>
    </w:p>
    <w:p w14:paraId="1CA38257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Con esso si realizza uno degli obiettivi primari che la FIS</w:t>
      </w:r>
      <w:r>
        <w:rPr>
          <w:sz w:val="20"/>
        </w:rPr>
        <w:t xml:space="preserve">H si è data nello Statuto Nazionale: promuovere in breve tempo le FISH Regionali. Questo è un obiettivo ambizioso e necessario per garantire il coinvolgimento di tutte le associazioni che operano nella realtà dell'handicap. </w:t>
      </w:r>
    </w:p>
    <w:p w14:paraId="47CBF37C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Come Coordinamento Regionale Al</w:t>
      </w:r>
      <w:r>
        <w:rPr>
          <w:sz w:val="20"/>
        </w:rPr>
        <w:t xml:space="preserve">ogon, siamo tra i fondatori della FISH Nazionale e come tali ci siamo impegnati per l' attuazione di essa in Calabria. </w:t>
      </w:r>
    </w:p>
    <w:p w14:paraId="7648B881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I motivi che hanno attirato il nostro interesse sono diversi, la posta in gioco è alta, ritrovarsi con le associazioni al di là delle id</w:t>
      </w:r>
      <w:r>
        <w:rPr>
          <w:sz w:val="20"/>
        </w:rPr>
        <w:t>eologie, dei modi di lavorare e dello stile, con l'intento di portare avanti un'idea comune. Certo, tutto questo, ci  porta a pensare alle conflittualità con cui siamo abituati a convivere, dettate da  scelte diverse o da metodi e obiettivi che ogni associ</w:t>
      </w:r>
      <w:r>
        <w:rPr>
          <w:sz w:val="20"/>
        </w:rPr>
        <w:t>azione ha. La partecipazione ai dibattiti, iniziative ecc. raramente non è anticipata dalla delega.</w:t>
      </w:r>
    </w:p>
    <w:p w14:paraId="5EDB329C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Il fascino nella FISH e il nuovo che essa presenta si manifesta e si realizza, nella volontà che ogni associazione dimostra, federandosi con le altre per il</w:t>
      </w:r>
      <w:r>
        <w:rPr>
          <w:sz w:val="20"/>
        </w:rPr>
        <w:t xml:space="preserve"> bene comune, ponendosi come soggetto politico attivo, pur garantendo ad ogni associazione la libertà di pensare e agire autonomamente. </w:t>
      </w:r>
    </w:p>
    <w:p w14:paraId="1A316D5B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L'organizzazione del primo Congresso della FISH Regionale ha richiesto un lavoro lungo di collegamento tra le associazi</w:t>
      </w:r>
      <w:r>
        <w:rPr>
          <w:sz w:val="20"/>
        </w:rPr>
        <w:t>oni. Più facile è stato con le sedi provinciali delle associazioni nazionali già aderenti alla FISH Nazionale, poiché queste avevano già ricevuto l'informazione dalle loro sedi centrali. Comunque questo non ha significato e non  ha garantito la maggiore pr</w:t>
      </w:r>
      <w:r>
        <w:rPr>
          <w:sz w:val="20"/>
        </w:rPr>
        <w:t>esenza di queste, anzi dobbiamo sottolineare l'assenteismo ripetuto più volte e il tentativo di delegare al nazionale. Come metodo di lavoro al fine di comporre un mosaico più rappresentativo possibile delle associazioni di, con, per, disabili e di genitor</w:t>
      </w:r>
      <w:r>
        <w:rPr>
          <w:sz w:val="20"/>
        </w:rPr>
        <w:t>i di disabili abbiamo preferito dare una priorità ad incontri provinciali favorendo Reggio Calabria, Catanzaro e Cosenza. Non se ne vogliano Vibo Valentia e Crotone, ma le abbiamo considerate ancora molto collegate con Catanzaro.  Questi incontri hanno per</w:t>
      </w:r>
      <w:r>
        <w:rPr>
          <w:sz w:val="20"/>
        </w:rPr>
        <w:t>messo a noi e ai gruppi che abbiamo incontrato, ben 72!,  di realizzare una rete tra le associazioni. Inoltre è stata organizzata un'assemblea pre-costitutiva a Lamezia Terme a cui hanno partecipato 21 associazioni e altre 5 hanno motivato la loro assenza.</w:t>
      </w:r>
      <w:r>
        <w:rPr>
          <w:sz w:val="20"/>
        </w:rPr>
        <w:t xml:space="preserve"> </w:t>
      </w:r>
    </w:p>
    <w:p w14:paraId="753CF800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 xml:space="preserve">Dall' assemblea è prevalsa una forte volontà di fare al più presto il Congresso: si sono formati tre gruppi spontanei per  la preparazione di questo. </w:t>
      </w:r>
    </w:p>
    <w:p w14:paraId="3F02FDD4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 xml:space="preserve">Vorrei evidenziare due aspetti molto importanti di questo avvenimento: </w:t>
      </w:r>
      <w:r>
        <w:rPr>
          <w:sz w:val="20"/>
          <w:u w:val="single"/>
        </w:rPr>
        <w:t xml:space="preserve">1°Con il congresso FISH </w:t>
      </w:r>
      <w:r>
        <w:rPr>
          <w:sz w:val="20"/>
          <w:u w:val="single"/>
        </w:rPr>
        <w:lastRenderedPageBreak/>
        <w:t>Calabria</w:t>
      </w:r>
      <w:r>
        <w:rPr>
          <w:sz w:val="20"/>
          <w:u w:val="single"/>
        </w:rPr>
        <w:t xml:space="preserve"> si concretizza il primo progetto di FISH regionale</w:t>
      </w:r>
      <w:r>
        <w:rPr>
          <w:sz w:val="20"/>
        </w:rPr>
        <w:t xml:space="preserve">. Per la Calabria abituata a sentirsi l'ultima arrivata questo è un segnale importantissimo che evidenzia una grossa volontà di protagonismo che emerge dalle realtà più emarginate. 2° </w:t>
      </w:r>
      <w:r>
        <w:rPr>
          <w:sz w:val="20"/>
          <w:u w:val="single"/>
        </w:rPr>
        <w:t>Per la prima volta as</w:t>
      </w:r>
      <w:r>
        <w:rPr>
          <w:sz w:val="20"/>
          <w:u w:val="single"/>
        </w:rPr>
        <w:t>sociazioni che pur lavorando nello stesso ambito esprimono ideologie e metodi diversi di operare , scelgono di unirsi per affermare con forza il superamento dell'handicap",  e con essa  il superamento di una cultura che non ha più senso di esistere, poichè</w:t>
      </w:r>
      <w:r>
        <w:rPr>
          <w:sz w:val="20"/>
          <w:u w:val="single"/>
        </w:rPr>
        <w:t xml:space="preserve"> ghettizzante ed emarginante.</w:t>
      </w:r>
      <w:r>
        <w:rPr>
          <w:sz w:val="20"/>
        </w:rPr>
        <w:t xml:space="preserve"> Da sempre in Calabria abbiamo assistito a dei lunghi e pesanti silenzi, alla mancanza di scelte politiche mirate a dare risposte concrete ai cittadini disabili, abbiamo visto soldi tornare indietro, o che hanno rischiato di to</w:t>
      </w:r>
      <w:r>
        <w:rPr>
          <w:sz w:val="20"/>
        </w:rPr>
        <w:t>rnare indietro, per mancanza di programmi e di scelte politiche mirate, questo al di là dei colori della Giunta, eppure tutti sappiamo quali e quanti sono i bisogni che attendono ancora risposte e sappiamo anche che ciò che è stato possibile realizzare è d</w:t>
      </w:r>
      <w:r>
        <w:rPr>
          <w:sz w:val="20"/>
        </w:rPr>
        <w:t xml:space="preserve">ovuto all'abilità, alla presenza attiva, alle lotte spesso stressanti, alla capacità di proporre e di pretendere, delle associazioni presenti sul territorio. Tutto questo ci porta a pensare che un organismo come la FISH, se si attiva veramente in tutte le </w:t>
      </w:r>
      <w:r>
        <w:rPr>
          <w:sz w:val="20"/>
        </w:rPr>
        <w:t>sue competenze, ha la capacità di rompere al nascere i silenzi e di costringere chi di competenza a fare seriamente il proprio dovere.</w:t>
      </w:r>
    </w:p>
    <w:p w14:paraId="70D08228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Mi auguro che tutto questo non sia solo un avviarsi in comune, ma che la FISH Calabria diventi per le associazioni aderen</w:t>
      </w:r>
      <w:r>
        <w:rPr>
          <w:sz w:val="20"/>
        </w:rPr>
        <w:t>ti, un viaggio, con tante escursioni interessanti, una opportunità per incontri fruttuosi e per una progettualità concreta  della politica per il superamento dell'handicap.</w:t>
      </w:r>
    </w:p>
    <w:p w14:paraId="0A1E3810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Il Coordinamento Regionale Alogon a questo punto ritiene di aver concretizzato il s</w:t>
      </w:r>
      <w:r>
        <w:rPr>
          <w:sz w:val="20"/>
        </w:rPr>
        <w:t>uo impegno. La "FISH Calabria" avrà da oggi:  un Direttivo, una Sede, un Centro Stampa; attiverà i gruppi di studio poiché attraverso essi si può produrre materiale e concretizzare proposte scaturite da una capacità che non è solo teorica e politica, ma ch</w:t>
      </w:r>
      <w:r>
        <w:rPr>
          <w:sz w:val="20"/>
        </w:rPr>
        <w:t>e parte dall'esperienza e dai vissuti.</w:t>
      </w:r>
    </w:p>
    <w:p w14:paraId="44597748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Poche parole per suggerire qualche criterio per le candidature alla costituzione degli organi direttivi della FISH Calabria e per l'organizzazione e la programmazione delle attività della Federazione.</w:t>
      </w:r>
    </w:p>
    <w:p w14:paraId="3741EB36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Proponiamo,  per</w:t>
      </w:r>
      <w:r>
        <w:rPr>
          <w:sz w:val="20"/>
        </w:rPr>
        <w:t xml:space="preserve"> meglio approfondire e sviscerare proposte concrete, al fine di diventare capaci di chiarezza, propositività e contrattualità, nei confronti degli interlocutori, che ad ogni associazione aderente della FISH Calabria venga chiesto il coinvolgimento attivo n</w:t>
      </w:r>
      <w:r>
        <w:rPr>
          <w:sz w:val="20"/>
        </w:rPr>
        <w:t xml:space="preserve">ei gruppi di studio. </w:t>
      </w:r>
    </w:p>
    <w:p w14:paraId="76E9393A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Che la FISH Calabria abbia una sede  collocata a Catanzaro o provincia con una segreteria centrale, visto che gli organismi centrali della Regione Calabria sono situati in questa città. Inoltre propongo che si attivino altre due mini-</w:t>
      </w:r>
      <w:r>
        <w:rPr>
          <w:sz w:val="20"/>
        </w:rPr>
        <w:t xml:space="preserve">segreterie, collegate nei punti più lontani geograficamente dalla centrale, esse potranno essere collegate con la centrale,  favorire la divulgazione di notizie, materiali e raccogliere informazioni nella loro area geografica. E' auspicabile l'avvio di un </w:t>
      </w:r>
      <w:r>
        <w:rPr>
          <w:sz w:val="20"/>
        </w:rPr>
        <w:t xml:space="preserve">Ufficio Stampa addetto a preparare comunicati stampa e articoli da divulgare, mantenere i rapporti con i mass media locali e regionali, mantenere il collegamento con l'Ufficio Stampa della FISH. Ed infine andrebbero attivati  degli osservatori all'interno </w:t>
      </w:r>
      <w:r>
        <w:rPr>
          <w:sz w:val="20"/>
        </w:rPr>
        <w:t xml:space="preserve">delle Istituzioni comunali, provinciali, A.U.S.L., Provveditorati agli studi e in </w:t>
      </w:r>
      <w:r>
        <w:rPr>
          <w:sz w:val="20"/>
        </w:rPr>
        <w:lastRenderedPageBreak/>
        <w:t>particolar modo un'attenzione mirata ai movimenti della Regione Calabria e in tutti i suoi organi politici e amministrativi.</w:t>
      </w:r>
    </w:p>
    <w:p w14:paraId="6C455244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Per il ruolo che la FISH ha, per garantire una ma</w:t>
      </w:r>
      <w:r>
        <w:rPr>
          <w:sz w:val="20"/>
        </w:rPr>
        <w:t>ggiore chiarezza e trasparenza nei confronti dei nostri interlocutori e nei confronti delle associazioni che la FISH rappresenta, proponiamo che a candidarsi non siamo persone impegnate nei Consigli e nelle Giunte Comunali, provinciali e per la Regione Cal</w:t>
      </w:r>
      <w:r>
        <w:rPr>
          <w:sz w:val="20"/>
        </w:rPr>
        <w:t>abria.</w:t>
      </w:r>
    </w:p>
    <w:p w14:paraId="3A71DFA2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Che ogni associazione non possa candidare più di un socio; che si attui la votazione segreta e che non si possano  dare più di tre preferenze.</w:t>
      </w:r>
    </w:p>
    <w:p w14:paraId="3D9D171A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Infine ricordo che lo Statuto Nazionale chiede esplicitamente che al Congresso Regionale vengano individua</w:t>
      </w:r>
      <w:r>
        <w:rPr>
          <w:sz w:val="20"/>
        </w:rPr>
        <w:t>ti 5 delegati per il Congresso Nazionale, ricordo che questi non devono per forza appartenere al direttivo della Federazione Regionale.</w:t>
      </w:r>
    </w:p>
    <w:p w14:paraId="4E8C24B3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p w14:paraId="7168C236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  <w:r>
        <w:rPr>
          <w:sz w:val="20"/>
        </w:rPr>
        <w:t>Lamezia Terme 24-06-1995</w:t>
      </w:r>
    </w:p>
    <w:p w14:paraId="5AEF93FE" w14:textId="77777777" w:rsidR="00000000" w:rsidRDefault="00EF15D5">
      <w:pPr>
        <w:widowControl w:val="0"/>
        <w:spacing w:line="360" w:lineRule="atLeast"/>
        <w:ind w:left="3940" w:right="-22"/>
        <w:jc w:val="center"/>
        <w:rPr>
          <w:sz w:val="20"/>
        </w:rPr>
      </w:pPr>
      <w:r>
        <w:rPr>
          <w:sz w:val="20"/>
        </w:rPr>
        <w:t>Per il Coord. Reg.  Alogon</w:t>
      </w:r>
    </w:p>
    <w:p w14:paraId="340D5336" w14:textId="77777777" w:rsidR="00000000" w:rsidRDefault="00EF15D5">
      <w:pPr>
        <w:widowControl w:val="0"/>
        <w:spacing w:line="360" w:lineRule="atLeast"/>
        <w:ind w:left="3940" w:right="-22"/>
        <w:jc w:val="center"/>
        <w:rPr>
          <w:i/>
          <w:sz w:val="20"/>
        </w:rPr>
      </w:pPr>
      <w:r>
        <w:rPr>
          <w:i/>
          <w:sz w:val="20"/>
        </w:rPr>
        <w:t>Nunzia Coppedé</w:t>
      </w:r>
    </w:p>
    <w:p w14:paraId="7E3E1395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p w14:paraId="2E823A95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p w14:paraId="550E3EEB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p w14:paraId="1E90A094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p w14:paraId="2D6D1420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p w14:paraId="4CA9D89B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p w14:paraId="2AE78901" w14:textId="77777777" w:rsidR="00000000" w:rsidRDefault="00EF15D5">
      <w:pPr>
        <w:widowControl w:val="0"/>
        <w:spacing w:line="360" w:lineRule="atLeast"/>
        <w:ind w:right="-22"/>
        <w:jc w:val="both"/>
        <w:rPr>
          <w:sz w:val="20"/>
        </w:rPr>
      </w:pPr>
    </w:p>
    <w:sectPr w:rsidR="00000000">
      <w:headerReference w:type="default" r:id="rId6"/>
      <w:footerReference w:type="default" r:id="rId7"/>
      <w:type w:val="continuous"/>
      <w:pgSz w:w="11880" w:h="16820"/>
      <w:pgMar w:top="2835" w:right="1701" w:bottom="1701" w:left="1701" w:header="737" w:footer="737" w:gutter="0"/>
      <w:cols w: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A21E" w14:textId="77777777" w:rsidR="00000000" w:rsidRDefault="00EF15D5">
      <w:r>
        <w:separator/>
      </w:r>
    </w:p>
  </w:endnote>
  <w:endnote w:type="continuationSeparator" w:id="0">
    <w:p w14:paraId="2B9C07C1" w14:textId="77777777" w:rsidR="00000000" w:rsidRDefault="00EF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32">
    <w:panose1 w:val="00000000000000000000"/>
    <w:charset w:val="4D"/>
    <w:family w:val="auto"/>
    <w:notTrueType/>
    <w:pitch w:val="default"/>
  </w:font>
  <w:font w:name="N Helvetica Narrow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AF85" w14:textId="77777777" w:rsidR="00000000" w:rsidRDefault="00EF15D5">
    <w:pPr>
      <w:pStyle w:val="Pidipagina"/>
      <w:rPr>
        <w:b/>
      </w:rPr>
    </w:pPr>
    <w:r>
      <w:rPr>
        <w:b/>
      </w:rPr>
      <w:t>________________</w:t>
    </w:r>
    <w:r>
      <w:rPr>
        <w:b/>
      </w:rPr>
      <w:t>____________________________________________</w:t>
    </w:r>
  </w:p>
  <w:p w14:paraId="39624820" w14:textId="77777777" w:rsidR="00000000" w:rsidRDefault="00EF15D5">
    <w:pPr>
      <w:pStyle w:val="Pidipagina"/>
      <w:jc w:val="center"/>
    </w:pPr>
    <w:r>
      <w:rPr>
        <w:rFonts w:ascii="N Helvetica Narrow" w:hAnsi="N Helvetica Narrow"/>
      </w:rPr>
      <w:t>FISH Calabria c/o A.FA.DI. Via Amirante, trav. Ist. Alberghiero Soverato (CZ) Tel. 0967/522508</w:t>
    </w:r>
  </w:p>
  <w:p w14:paraId="0A75C00E" w14:textId="77777777" w:rsidR="00000000" w:rsidRDefault="00EF1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A4E9" w14:textId="77777777" w:rsidR="00000000" w:rsidRDefault="00EF15D5">
      <w:r>
        <w:separator/>
      </w:r>
    </w:p>
  </w:footnote>
  <w:footnote w:type="continuationSeparator" w:id="0">
    <w:p w14:paraId="52FD7FD3" w14:textId="77777777" w:rsidR="00000000" w:rsidRDefault="00EF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C743" w14:textId="77777777" w:rsidR="00000000" w:rsidRDefault="00EF15D5">
    <w:pPr>
      <w:pStyle w:val="Intestazione"/>
    </w:pPr>
    <w:r>
      <w:object w:dxaOrig="2820" w:dyaOrig="1360" w14:anchorId="4DAFC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67.8pt">
          <v:imagedata r:id="rId1" o:title=""/>
        </v:shape>
        <o:OLEObject Type="Embed" ProgID="Word.Picture.8" ShapeID="_x0000_i1025" DrawAspect="Content" ObjectID="_165606046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5D5"/>
    <w:rsid w:val="00E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556CE"/>
  <w15:chartTrackingRefBased/>
  <w15:docId w15:val="{024CA668-1B62-41A9-890E-394DE5BE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hAnsi="Time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  <w:semiHidden/>
    <w:rPr>
      <w:rFonts w:ascii="font532" w:hAnsi="font5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iniziale 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iniziale </dc:title>
  <dc:subject/>
  <dc:creator>NUNZIA COPPEDE'</dc:creator>
  <cp:keywords/>
  <dc:description/>
  <cp:lastModifiedBy>Annunziata Coppede'</cp:lastModifiedBy>
  <cp:revision>2</cp:revision>
  <dcterms:created xsi:type="dcterms:W3CDTF">2020-07-12T10:01:00Z</dcterms:created>
  <dcterms:modified xsi:type="dcterms:W3CDTF">2020-07-12T10:01:00Z</dcterms:modified>
</cp:coreProperties>
</file>